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2C02" w14:textId="77777777" w:rsidR="00147F3F" w:rsidRDefault="001363A7">
      <w:pPr>
        <w:spacing w:before="85"/>
        <w:ind w:left="102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Guidance for Using Policy Recommendations Template</w:t>
      </w:r>
    </w:p>
    <w:p w14:paraId="2DA3F7EF" w14:textId="77777777" w:rsidR="00147F3F" w:rsidRDefault="001363A7">
      <w:pPr>
        <w:pStyle w:val="Heading1"/>
        <w:numPr>
          <w:ilvl w:val="0"/>
          <w:numId w:val="2"/>
        </w:numPr>
        <w:tabs>
          <w:tab w:val="left" w:pos="1381"/>
        </w:tabs>
        <w:spacing w:before="299"/>
        <w:ind w:hanging="360"/>
      </w:pPr>
      <w:r>
        <w:t>Working</w:t>
      </w:r>
      <w:r>
        <w:rPr>
          <w:spacing w:val="-1"/>
        </w:rPr>
        <w:t xml:space="preserve"> </w:t>
      </w:r>
      <w:r>
        <w:t>Title/Summary</w:t>
      </w:r>
    </w:p>
    <w:p w14:paraId="066B4FF0" w14:textId="77777777" w:rsidR="00147F3F" w:rsidRDefault="001363A7">
      <w:pPr>
        <w:pStyle w:val="BodyText"/>
        <w:spacing w:before="255" w:line="276" w:lineRule="auto"/>
        <w:ind w:left="1380" w:right="404"/>
      </w:pPr>
      <w:r>
        <w:t>Give the recommendation a ‘working title’ to help provide a handle on the issue to be addressed. In two or three sentences, summarize the proposed recommendation.</w:t>
      </w:r>
    </w:p>
    <w:p w14:paraId="5DE661EF" w14:textId="77777777" w:rsidR="00147F3F" w:rsidRDefault="001363A7">
      <w:pPr>
        <w:pStyle w:val="Heading1"/>
        <w:numPr>
          <w:ilvl w:val="0"/>
          <w:numId w:val="2"/>
        </w:numPr>
        <w:tabs>
          <w:tab w:val="left" w:pos="1381"/>
        </w:tabs>
        <w:spacing w:before="201"/>
        <w:ind w:hanging="360"/>
      </w:pPr>
      <w:r>
        <w:t>Policy Areas, Goals,</w:t>
      </w:r>
      <w:r>
        <w:rPr>
          <w:spacing w:val="-2"/>
        </w:rPr>
        <w:t xml:space="preserve"> </w:t>
      </w:r>
      <w:r>
        <w:t>Scenarios</w:t>
      </w:r>
    </w:p>
    <w:p w14:paraId="6A47ED0E" w14:textId="77777777" w:rsidR="00147F3F" w:rsidRDefault="001363A7">
      <w:pPr>
        <w:pStyle w:val="BodyText"/>
        <w:spacing w:before="255" w:line="278" w:lineRule="auto"/>
        <w:ind w:left="1379" w:right="414"/>
      </w:pPr>
      <w:bookmarkStart w:id="1" w:name="FOTC_Volume_II_FINAL_120718_11AM.pdf"/>
      <w:bookmarkEnd w:id="1"/>
      <w:r>
        <w:t>Use the check-boxes to identify which Executive Order (EO) policy areas, commission goals, and scenarios your recommendation addresses.</w:t>
      </w:r>
    </w:p>
    <w:p w14:paraId="645E2D1E" w14:textId="77777777" w:rsidR="00147F3F" w:rsidRDefault="001363A7">
      <w:pPr>
        <w:pStyle w:val="Heading1"/>
        <w:numPr>
          <w:ilvl w:val="0"/>
          <w:numId w:val="2"/>
        </w:numPr>
        <w:tabs>
          <w:tab w:val="left" w:pos="1381"/>
        </w:tabs>
        <w:spacing w:before="192"/>
        <w:ind w:hanging="360"/>
      </w:pPr>
      <w:r>
        <w:t>Rationale and</w:t>
      </w:r>
      <w:r>
        <w:rPr>
          <w:spacing w:val="-3"/>
        </w:rPr>
        <w:t xml:space="preserve"> </w:t>
      </w:r>
      <w:r>
        <w:t>support</w:t>
      </w:r>
    </w:p>
    <w:p w14:paraId="0BF5BB7B" w14:textId="77777777" w:rsidR="00147F3F" w:rsidRDefault="001363A7">
      <w:pPr>
        <w:pStyle w:val="BodyText"/>
        <w:spacing w:before="255" w:line="278" w:lineRule="auto"/>
        <w:ind w:left="1379" w:right="834"/>
      </w:pPr>
      <w:r>
        <w:t xml:space="preserve">State the primary rationale for the recommendation. Identify </w:t>
      </w:r>
      <w:proofErr w:type="gramStart"/>
      <w:r>
        <w:t>particular problems/issues</w:t>
      </w:r>
      <w:proofErr w:type="gramEnd"/>
      <w:r>
        <w:t xml:space="preserve"> it can help resolve. Try to be as specific as possible.</w:t>
      </w:r>
    </w:p>
    <w:p w14:paraId="6D262084" w14:textId="77777777" w:rsidR="00147F3F" w:rsidRDefault="001363A7">
      <w:pPr>
        <w:pStyle w:val="BodyText"/>
        <w:spacing w:before="194" w:line="278" w:lineRule="auto"/>
        <w:ind w:left="1380" w:right="100"/>
      </w:pPr>
      <w:r>
        <w:t>Highlight key data or other significant findings, including those developed in scenario planning, to support the recommendation.</w:t>
      </w:r>
    </w:p>
    <w:p w14:paraId="6ABA690D" w14:textId="77777777" w:rsidR="00147F3F" w:rsidRDefault="001363A7">
      <w:pPr>
        <w:pStyle w:val="BodyText"/>
        <w:spacing w:before="196"/>
        <w:ind w:left="1380"/>
      </w:pPr>
      <w:r>
        <w:t>Identify potential outcomes if recommendation is adopted.</w:t>
      </w:r>
    </w:p>
    <w:p w14:paraId="0C5D16BB" w14:textId="77777777" w:rsidR="00147F3F" w:rsidRDefault="001363A7">
      <w:pPr>
        <w:pStyle w:val="Heading1"/>
        <w:numPr>
          <w:ilvl w:val="0"/>
          <w:numId w:val="2"/>
        </w:numPr>
        <w:tabs>
          <w:tab w:val="left" w:pos="1381"/>
        </w:tabs>
        <w:spacing w:before="246"/>
        <w:ind w:hanging="360"/>
      </w:pPr>
      <w:r>
        <w:t>Counter-arguments</w:t>
      </w:r>
    </w:p>
    <w:p w14:paraId="6A3DB2D6" w14:textId="77777777" w:rsidR="00147F3F" w:rsidRDefault="001363A7">
      <w:pPr>
        <w:pStyle w:val="BodyText"/>
        <w:spacing w:before="255" w:line="276" w:lineRule="auto"/>
        <w:ind w:left="1380" w:right="677"/>
      </w:pPr>
      <w:r>
        <w:t>Identify, and briefly respond to, likely opposition or counter-claims to, especially if the recommendation is likely to be controversial. What key stakeholders might oppose – and which might support – the recommendation?</w:t>
      </w:r>
    </w:p>
    <w:p w14:paraId="5C02B0B4" w14:textId="77777777" w:rsidR="00147F3F" w:rsidRDefault="001363A7">
      <w:pPr>
        <w:pStyle w:val="Heading1"/>
        <w:numPr>
          <w:ilvl w:val="0"/>
          <w:numId w:val="2"/>
        </w:numPr>
        <w:tabs>
          <w:tab w:val="left" w:pos="1381"/>
        </w:tabs>
        <w:spacing w:before="202"/>
        <w:ind w:hanging="360"/>
      </w:pPr>
      <w:r>
        <w:t>Implementation</w:t>
      </w:r>
    </w:p>
    <w:p w14:paraId="6E41D7FB" w14:textId="77777777" w:rsidR="00147F3F" w:rsidRDefault="001363A7">
      <w:pPr>
        <w:pStyle w:val="BodyText"/>
        <w:spacing w:before="253" w:line="278" w:lineRule="auto"/>
        <w:ind w:left="1380" w:right="748" w:hanging="1"/>
      </w:pPr>
      <w:r>
        <w:t>If your recommendation were to be accepted, what key implementation issues loom (financial implications, technological, political, etc.)?</w:t>
      </w:r>
    </w:p>
    <w:p w14:paraId="6F07BC48" w14:textId="77777777" w:rsidR="00147F3F" w:rsidRDefault="00147F3F">
      <w:pPr>
        <w:spacing w:line="278" w:lineRule="auto"/>
        <w:sectPr w:rsidR="00147F3F">
          <w:type w:val="continuous"/>
          <w:pgSz w:w="12240" w:h="15840"/>
          <w:pgMar w:top="800" w:right="1320" w:bottom="280" w:left="780" w:header="720" w:footer="720" w:gutter="0"/>
          <w:cols w:space="720"/>
        </w:sectPr>
      </w:pPr>
    </w:p>
    <w:p w14:paraId="16CEF8FD" w14:textId="75F74EFB" w:rsidR="00147F3F" w:rsidRDefault="001363A7">
      <w:pPr>
        <w:pStyle w:val="Heading2"/>
        <w:spacing w:before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4FA5C575" wp14:editId="56FAFE36">
                <wp:simplePos x="0" y="0"/>
                <wp:positionH relativeFrom="page">
                  <wp:posOffset>3124200</wp:posOffset>
                </wp:positionH>
                <wp:positionV relativeFrom="paragraph">
                  <wp:posOffset>9525</wp:posOffset>
                </wp:positionV>
                <wp:extent cx="3733800" cy="293370"/>
                <wp:effectExtent l="19050" t="12700" r="19050" b="177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933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EAF1" id="Rectangle 8" o:spid="_x0000_s1026" style="position:absolute;margin-left:246pt;margin-top:.75pt;width:294pt;height:23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ligwIAABUFAAAOAAAAZHJzL2Uyb0RvYy54bWysVMGO2yAQvVfqPyDuWduJd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" filled="f" strokeweight="2pt">
                <w10:wrap anchorx="page"/>
              </v:rect>
            </w:pict>
          </mc:Fallback>
        </mc:AlternateContent>
      </w:r>
      <w:r>
        <w:t>Commission Member Name:</w:t>
      </w:r>
    </w:p>
    <w:p w14:paraId="1D32CBDE" w14:textId="77777777" w:rsidR="00147F3F" w:rsidRDefault="00147F3F">
      <w:pPr>
        <w:pStyle w:val="BodyText"/>
        <w:spacing w:before="10"/>
        <w:rPr>
          <w:b/>
          <w:sz w:val="27"/>
        </w:rPr>
      </w:pPr>
    </w:p>
    <w:p w14:paraId="40C3C1D7" w14:textId="77777777" w:rsidR="00147F3F" w:rsidRDefault="001363A7">
      <w:pPr>
        <w:ind w:left="660"/>
        <w:rPr>
          <w:b/>
          <w:sz w:val="28"/>
        </w:rPr>
      </w:pPr>
      <w:r>
        <w:rPr>
          <w:b/>
          <w:sz w:val="28"/>
        </w:rPr>
        <w:t>Working Title/Summary:</w:t>
      </w:r>
    </w:p>
    <w:p w14:paraId="30F025CE" w14:textId="3F64C7E0" w:rsidR="00147F3F" w:rsidRDefault="001363A7">
      <w:pPr>
        <w:pStyle w:val="BodyText"/>
        <w:ind w:left="6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94FC09" wp14:editId="01193722">
                <wp:extent cx="5969000" cy="444500"/>
                <wp:effectExtent l="6350" t="2540" r="635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444500"/>
                          <a:chOff x="0" y="0"/>
                          <a:chExt cx="9400" cy="70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9360" cy="6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75551" id="Group 6" o:spid="_x0000_s1026" style="width:470pt;height:35pt;mso-position-horizontal-relative:char;mso-position-vertical-relative:line" coordsize="940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">
                <v:rect id="Rectangle 7" o:spid="_x0000_s1027" style="position:absolute;left:20;top:20;width:93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" filled="f" strokeweight="2pt"/>
                <w10:anchorlock/>
              </v:group>
            </w:pict>
          </mc:Fallback>
        </mc:AlternateContent>
      </w:r>
    </w:p>
    <w:p w14:paraId="07E71B5E" w14:textId="77777777" w:rsidR="00147F3F" w:rsidRDefault="00147F3F">
      <w:pPr>
        <w:pStyle w:val="BodyText"/>
        <w:spacing w:before="5"/>
        <w:rPr>
          <w:b/>
          <w:sz w:val="25"/>
        </w:rPr>
      </w:pPr>
    </w:p>
    <w:p w14:paraId="48119C38" w14:textId="77777777" w:rsidR="00147F3F" w:rsidRDefault="001363A7">
      <w:pPr>
        <w:ind w:left="660"/>
        <w:rPr>
          <w:b/>
          <w:sz w:val="28"/>
        </w:rPr>
      </w:pPr>
      <w:r>
        <w:rPr>
          <w:b/>
          <w:sz w:val="28"/>
        </w:rPr>
        <w:t>Executive Order Policy Area (Check All that Apply):</w:t>
      </w:r>
    </w:p>
    <w:p w14:paraId="66A2FD96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3"/>
        </w:tabs>
        <w:spacing w:before="1"/>
        <w:ind w:hanging="1"/>
        <w:rPr>
          <w:sz w:val="28"/>
        </w:rPr>
      </w:pPr>
      <w:r>
        <w:rPr>
          <w:sz w:val="28"/>
        </w:rPr>
        <w:t>Land Use, Economy, and</w:t>
      </w:r>
      <w:r>
        <w:rPr>
          <w:spacing w:val="-3"/>
          <w:sz w:val="28"/>
        </w:rPr>
        <w:t xml:space="preserve"> </w:t>
      </w:r>
      <w:r>
        <w:rPr>
          <w:sz w:val="28"/>
        </w:rPr>
        <w:t>Demographics</w:t>
      </w:r>
    </w:p>
    <w:p w14:paraId="15E75D41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4"/>
        </w:tabs>
        <w:spacing w:before="6"/>
        <w:ind w:left="1013"/>
        <w:rPr>
          <w:sz w:val="28"/>
        </w:rPr>
      </w:pPr>
      <w:r>
        <w:rPr>
          <w:sz w:val="28"/>
        </w:rPr>
        <w:t>Climate and</w:t>
      </w:r>
      <w:r>
        <w:rPr>
          <w:spacing w:val="-2"/>
          <w:sz w:val="28"/>
        </w:rPr>
        <w:t xml:space="preserve"> </w:t>
      </w:r>
      <w:r>
        <w:rPr>
          <w:sz w:val="28"/>
        </w:rPr>
        <w:t>Resiliency</w:t>
      </w:r>
    </w:p>
    <w:p w14:paraId="67F14075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4"/>
        </w:tabs>
        <w:spacing w:before="3"/>
        <w:ind w:left="1013"/>
        <w:rPr>
          <w:sz w:val="28"/>
        </w:rPr>
      </w:pPr>
      <w:r>
        <w:rPr>
          <w:sz w:val="28"/>
        </w:rPr>
        <w:t>Autonomous and Connected</w:t>
      </w:r>
      <w:r>
        <w:rPr>
          <w:spacing w:val="-1"/>
          <w:sz w:val="28"/>
        </w:rPr>
        <w:t xml:space="preserve"> </w:t>
      </w:r>
      <w:r>
        <w:rPr>
          <w:sz w:val="28"/>
        </w:rPr>
        <w:t>Vehicles</w:t>
      </w:r>
    </w:p>
    <w:p w14:paraId="2D42AB09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4"/>
        </w:tabs>
        <w:ind w:left="1013"/>
        <w:rPr>
          <w:sz w:val="28"/>
        </w:rPr>
      </w:pPr>
      <w:r>
        <w:rPr>
          <w:sz w:val="28"/>
        </w:rPr>
        <w:t>Transportation</w:t>
      </w:r>
      <w:r>
        <w:rPr>
          <w:spacing w:val="-1"/>
          <w:sz w:val="28"/>
        </w:rPr>
        <w:t xml:space="preserve"> </w:t>
      </w:r>
      <w:r>
        <w:rPr>
          <w:sz w:val="28"/>
        </w:rPr>
        <w:t>Electrification</w:t>
      </w:r>
    </w:p>
    <w:p w14:paraId="71A84CA3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4"/>
        </w:tabs>
        <w:ind w:left="1013"/>
        <w:rPr>
          <w:sz w:val="28"/>
        </w:rPr>
      </w:pPr>
      <w:r>
        <w:rPr>
          <w:sz w:val="28"/>
        </w:rPr>
        <w:t>Transit, Active Transportation, and Mobility as a</w:t>
      </w:r>
      <w:r>
        <w:rPr>
          <w:spacing w:val="-12"/>
          <w:sz w:val="28"/>
        </w:rPr>
        <w:t xml:space="preserve"> </w:t>
      </w:r>
      <w:r>
        <w:rPr>
          <w:sz w:val="28"/>
        </w:rPr>
        <w:t>Service</w:t>
      </w:r>
    </w:p>
    <w:p w14:paraId="6090F748" w14:textId="77777777" w:rsidR="00147F3F" w:rsidRDefault="00147F3F">
      <w:pPr>
        <w:pStyle w:val="BodyText"/>
        <w:spacing w:before="5"/>
      </w:pPr>
    </w:p>
    <w:p w14:paraId="346B7EEA" w14:textId="77777777" w:rsidR="00147F3F" w:rsidRDefault="001363A7">
      <w:pPr>
        <w:ind w:left="661" w:hanging="1"/>
        <w:rPr>
          <w:b/>
          <w:sz w:val="28"/>
        </w:rPr>
      </w:pPr>
      <w:r>
        <w:rPr>
          <w:b/>
          <w:sz w:val="28"/>
        </w:rPr>
        <w:t xml:space="preserve">Original Commission Goals Addressed (Check All that Apply. </w:t>
      </w:r>
      <w:r>
        <w:rPr>
          <w:i/>
          <w:sz w:val="28"/>
        </w:rPr>
        <w:t>Note we will update as we finalize the goals, and the set here is directionally correct.</w:t>
      </w:r>
      <w:r>
        <w:rPr>
          <w:sz w:val="28"/>
        </w:rPr>
        <w:t>)</w:t>
      </w:r>
      <w:r>
        <w:rPr>
          <w:b/>
          <w:sz w:val="28"/>
        </w:rPr>
        <w:t>:</w:t>
      </w:r>
    </w:p>
    <w:p w14:paraId="1AF0B738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5"/>
        </w:tabs>
        <w:spacing w:before="0" w:line="244" w:lineRule="auto"/>
        <w:ind w:right="386" w:firstLine="0"/>
        <w:rPr>
          <w:sz w:val="28"/>
        </w:rPr>
      </w:pPr>
      <w:r>
        <w:rPr>
          <w:sz w:val="28"/>
        </w:rPr>
        <w:t>Support and foster our economic competitiveness by improving access to</w:t>
      </w:r>
      <w:r>
        <w:rPr>
          <w:spacing w:val="-29"/>
          <w:sz w:val="28"/>
        </w:rPr>
        <w:t xml:space="preserve"> </w:t>
      </w:r>
      <w:r>
        <w:rPr>
          <w:sz w:val="28"/>
        </w:rPr>
        <w:t>jobs and affordable</w:t>
      </w:r>
      <w:r>
        <w:rPr>
          <w:spacing w:val="-4"/>
          <w:sz w:val="28"/>
        </w:rPr>
        <w:t xml:space="preserve"> </w:t>
      </w:r>
      <w:r>
        <w:rPr>
          <w:sz w:val="28"/>
        </w:rPr>
        <w:t>housing</w:t>
      </w:r>
    </w:p>
    <w:p w14:paraId="1FB19B83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5"/>
        </w:tabs>
        <w:spacing w:before="0" w:line="351" w:lineRule="exact"/>
        <w:ind w:left="1014"/>
        <w:rPr>
          <w:sz w:val="28"/>
        </w:rPr>
      </w:pPr>
      <w:r>
        <w:rPr>
          <w:sz w:val="28"/>
        </w:rPr>
        <w:t>Enhance quality of life for Massachusetts</w:t>
      </w:r>
      <w:r>
        <w:rPr>
          <w:spacing w:val="-10"/>
          <w:sz w:val="28"/>
        </w:rPr>
        <w:t xml:space="preserve"> </w:t>
      </w:r>
      <w:r>
        <w:rPr>
          <w:sz w:val="28"/>
        </w:rPr>
        <w:t>residents</w:t>
      </w:r>
    </w:p>
    <w:p w14:paraId="7BA7C4F5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5"/>
        </w:tabs>
        <w:ind w:left="1014"/>
        <w:rPr>
          <w:sz w:val="28"/>
        </w:rPr>
      </w:pPr>
      <w:r>
        <w:rPr>
          <w:sz w:val="28"/>
        </w:rPr>
        <w:t>Promote healthy living to residents in the form of active transportation</w:t>
      </w:r>
      <w:r>
        <w:rPr>
          <w:spacing w:val="-28"/>
          <w:sz w:val="28"/>
        </w:rPr>
        <w:t xml:space="preserve"> </w:t>
      </w:r>
      <w:r>
        <w:rPr>
          <w:sz w:val="28"/>
        </w:rPr>
        <w:t>options</w:t>
      </w:r>
    </w:p>
    <w:p w14:paraId="6E3BD912" w14:textId="77777777" w:rsidR="00147F3F" w:rsidRDefault="001363A7">
      <w:pPr>
        <w:pStyle w:val="ListParagraph"/>
        <w:numPr>
          <w:ilvl w:val="0"/>
          <w:numId w:val="1"/>
        </w:numPr>
        <w:tabs>
          <w:tab w:val="left" w:pos="1015"/>
        </w:tabs>
        <w:spacing w:before="3"/>
        <w:ind w:left="1014"/>
        <w:rPr>
          <w:sz w:val="28"/>
        </w:rPr>
      </w:pPr>
      <w:r>
        <w:rPr>
          <w:sz w:val="28"/>
        </w:rPr>
        <w:t>Enable increasing utilization of sustainable energy</w:t>
      </w:r>
      <w:r>
        <w:rPr>
          <w:spacing w:val="-13"/>
          <w:sz w:val="28"/>
        </w:rPr>
        <w:t xml:space="preserve"> </w:t>
      </w:r>
      <w:r>
        <w:rPr>
          <w:sz w:val="28"/>
        </w:rPr>
        <w:t>resources</w:t>
      </w:r>
    </w:p>
    <w:p w14:paraId="0903814D" w14:textId="77777777" w:rsidR="00147F3F" w:rsidRDefault="00147F3F">
      <w:pPr>
        <w:pStyle w:val="BodyText"/>
        <w:spacing w:before="5"/>
      </w:pPr>
    </w:p>
    <w:p w14:paraId="668420E4" w14:textId="77777777" w:rsidR="00147F3F" w:rsidRDefault="001363A7">
      <w:pPr>
        <w:pStyle w:val="Heading2"/>
        <w:spacing w:before="1"/>
        <w:ind w:left="731"/>
      </w:pPr>
      <w:r>
        <w:t>Scenarios Addressed (Check All that Apply):</w:t>
      </w:r>
    </w:p>
    <w:p w14:paraId="75EEB453" w14:textId="77777777" w:rsidR="00147F3F" w:rsidRDefault="001363A7">
      <w:pPr>
        <w:pStyle w:val="ListParagraph"/>
        <w:numPr>
          <w:ilvl w:val="0"/>
          <w:numId w:val="1"/>
        </w:numPr>
        <w:tabs>
          <w:tab w:val="left" w:pos="944"/>
        </w:tabs>
        <w:spacing w:before="0"/>
        <w:ind w:left="943" w:hanging="282"/>
        <w:rPr>
          <w:sz w:val="28"/>
        </w:rPr>
      </w:pPr>
      <w:r>
        <w:rPr>
          <w:sz w:val="28"/>
        </w:rPr>
        <w:t>Multiple Hubs (Uneven Tech Adoption and Jobs/Housing More</w:t>
      </w:r>
      <w:r>
        <w:rPr>
          <w:spacing w:val="-11"/>
          <w:sz w:val="28"/>
        </w:rPr>
        <w:t xml:space="preserve"> </w:t>
      </w:r>
      <w:r>
        <w:rPr>
          <w:sz w:val="28"/>
        </w:rPr>
        <w:t>Spread)</w:t>
      </w:r>
    </w:p>
    <w:p w14:paraId="6188CAC3" w14:textId="77777777" w:rsidR="00147F3F" w:rsidRDefault="001363A7">
      <w:pPr>
        <w:pStyle w:val="ListParagraph"/>
        <w:numPr>
          <w:ilvl w:val="0"/>
          <w:numId w:val="1"/>
        </w:numPr>
        <w:tabs>
          <w:tab w:val="left" w:pos="946"/>
        </w:tabs>
        <w:ind w:left="945" w:hanging="284"/>
        <w:rPr>
          <w:sz w:val="28"/>
        </w:rPr>
      </w:pPr>
      <w:r>
        <w:rPr>
          <w:sz w:val="28"/>
        </w:rPr>
        <w:t>Gridlock (Uneven Tech Adoption and Jobs/Housing More</w:t>
      </w:r>
      <w:r>
        <w:rPr>
          <w:spacing w:val="-14"/>
          <w:sz w:val="28"/>
        </w:rPr>
        <w:t xml:space="preserve"> </w:t>
      </w:r>
      <w:r>
        <w:rPr>
          <w:sz w:val="28"/>
        </w:rPr>
        <w:t>Concentrated)</w:t>
      </w:r>
    </w:p>
    <w:p w14:paraId="57D7895C" w14:textId="77777777" w:rsidR="00147F3F" w:rsidRDefault="001363A7">
      <w:pPr>
        <w:pStyle w:val="ListParagraph"/>
        <w:numPr>
          <w:ilvl w:val="0"/>
          <w:numId w:val="1"/>
        </w:numPr>
        <w:tabs>
          <w:tab w:val="left" w:pos="946"/>
        </w:tabs>
        <w:spacing w:before="6"/>
        <w:ind w:left="945" w:hanging="284"/>
        <w:rPr>
          <w:sz w:val="28"/>
        </w:rPr>
      </w:pPr>
      <w:r>
        <w:rPr>
          <w:sz w:val="28"/>
        </w:rPr>
        <w:t>Dominant Core (Higher Tech Adoption and Jobs/Housing More</w:t>
      </w:r>
      <w:r>
        <w:rPr>
          <w:spacing w:val="-19"/>
          <w:sz w:val="28"/>
        </w:rPr>
        <w:t xml:space="preserve"> </w:t>
      </w:r>
      <w:r>
        <w:rPr>
          <w:sz w:val="28"/>
        </w:rPr>
        <w:t>Concentrated)</w:t>
      </w:r>
    </w:p>
    <w:p w14:paraId="02BD6531" w14:textId="77777777" w:rsidR="00147F3F" w:rsidRDefault="001363A7">
      <w:pPr>
        <w:pStyle w:val="ListParagraph"/>
        <w:numPr>
          <w:ilvl w:val="0"/>
          <w:numId w:val="1"/>
        </w:numPr>
        <w:tabs>
          <w:tab w:val="left" w:pos="946"/>
        </w:tabs>
        <w:spacing w:before="3"/>
        <w:ind w:left="945" w:hanging="284"/>
        <w:rPr>
          <w:sz w:val="28"/>
        </w:rPr>
      </w:pPr>
      <w:r>
        <w:rPr>
          <w:sz w:val="28"/>
        </w:rPr>
        <w:t>Untethered Spread (Higher Tech Adoption and Jobs/Housing More</w:t>
      </w:r>
      <w:r>
        <w:rPr>
          <w:spacing w:val="-18"/>
          <w:sz w:val="28"/>
        </w:rPr>
        <w:t xml:space="preserve"> </w:t>
      </w:r>
      <w:r>
        <w:rPr>
          <w:sz w:val="28"/>
        </w:rPr>
        <w:t>Spread)</w:t>
      </w:r>
    </w:p>
    <w:p w14:paraId="36DFC951" w14:textId="77777777" w:rsidR="00147F3F" w:rsidRDefault="00147F3F">
      <w:pPr>
        <w:pStyle w:val="BodyText"/>
        <w:spacing w:before="3"/>
      </w:pPr>
    </w:p>
    <w:p w14:paraId="423AEAF7" w14:textId="77777777" w:rsidR="00147F3F" w:rsidRDefault="001363A7">
      <w:pPr>
        <w:pStyle w:val="Heading2"/>
        <w:ind w:left="662"/>
      </w:pPr>
      <w:r>
        <w:t>Rationale and Support:</w:t>
      </w:r>
    </w:p>
    <w:p w14:paraId="6954DB99" w14:textId="526A151C" w:rsidR="00147F3F" w:rsidRDefault="001363A7">
      <w:pPr>
        <w:pStyle w:val="BodyText"/>
        <w:ind w:left="6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FF904A" wp14:editId="41BEDE7C">
                <wp:extent cx="5969000" cy="300990"/>
                <wp:effectExtent l="6350" t="6985" r="635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300990"/>
                          <a:chOff x="0" y="0"/>
                          <a:chExt cx="9400" cy="474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9360" cy="4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568CF" id="Group 4" o:spid="_x0000_s1026" style="width:470pt;height:23.7pt;mso-position-horizontal-relative:char;mso-position-vertical-relative:line" coordsize="940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">
                <v:rect id="Rectangle 5" o:spid="_x0000_s1027" style="position:absolute;left:20;top:20;width:936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  <w10:anchorlock/>
              </v:group>
            </w:pict>
          </mc:Fallback>
        </mc:AlternateContent>
      </w:r>
    </w:p>
    <w:p w14:paraId="77795C90" w14:textId="77777777" w:rsidR="00147F3F" w:rsidRDefault="00147F3F">
      <w:pPr>
        <w:pStyle w:val="BodyText"/>
        <w:spacing w:before="1"/>
        <w:rPr>
          <w:b/>
          <w:sz w:val="24"/>
        </w:rPr>
      </w:pPr>
    </w:p>
    <w:p w14:paraId="05E0F44E" w14:textId="45B03566" w:rsidR="00147F3F" w:rsidRDefault="001363A7">
      <w:pPr>
        <w:spacing w:before="1"/>
        <w:ind w:left="66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4B8F859" wp14:editId="48B43DB5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419100"/>
                <wp:effectExtent l="19050" t="15875" r="190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1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B61F" id="Rectangle 3" o:spid="_x0000_s1026" style="position:absolute;margin-left:1in;margin-top:16.1pt;width:468pt;height:3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" filled="f" strokeweight="2pt">
                <w10:wrap anchorx="page"/>
              </v:rect>
            </w:pict>
          </mc:Fallback>
        </mc:AlternateContent>
      </w:r>
      <w:r>
        <w:rPr>
          <w:b/>
          <w:sz w:val="28"/>
        </w:rPr>
        <w:t>Counter-Arguments:</w:t>
      </w:r>
    </w:p>
    <w:p w14:paraId="22090EB5" w14:textId="77777777" w:rsidR="00147F3F" w:rsidRDefault="00147F3F">
      <w:pPr>
        <w:pStyle w:val="BodyText"/>
        <w:rPr>
          <w:b/>
          <w:sz w:val="30"/>
        </w:rPr>
      </w:pPr>
    </w:p>
    <w:p w14:paraId="5085FC56" w14:textId="77777777" w:rsidR="00147F3F" w:rsidRDefault="00147F3F">
      <w:pPr>
        <w:pStyle w:val="BodyText"/>
        <w:rPr>
          <w:b/>
          <w:sz w:val="30"/>
        </w:rPr>
      </w:pPr>
    </w:p>
    <w:p w14:paraId="3F2E4D21" w14:textId="77777777" w:rsidR="00147F3F" w:rsidRDefault="00147F3F">
      <w:pPr>
        <w:pStyle w:val="BodyText"/>
        <w:rPr>
          <w:b/>
        </w:rPr>
      </w:pPr>
    </w:p>
    <w:p w14:paraId="6E51B551" w14:textId="2EDF3486" w:rsidR="00147F3F" w:rsidRDefault="001363A7">
      <w:pPr>
        <w:ind w:left="66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71C2EA0" wp14:editId="467919CA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318770"/>
                <wp:effectExtent l="19050" t="15240" r="1905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8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92EC" id="Rectangle 2" o:spid="_x0000_s1026" style="position:absolute;margin-left:1in;margin-top:16.05pt;width:468pt;height:25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" filled="f" strokeweight="2pt">
                <w10:wrap anchorx="page"/>
              </v:rect>
            </w:pict>
          </mc:Fallback>
        </mc:AlternateContent>
      </w:r>
      <w:r>
        <w:rPr>
          <w:b/>
          <w:sz w:val="28"/>
        </w:rPr>
        <w:t>Implementation:</w:t>
      </w:r>
    </w:p>
    <w:sectPr w:rsidR="00147F3F">
      <w:pgSz w:w="12240" w:h="15840"/>
      <w:pgMar w:top="1340" w:right="13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C558A"/>
    <w:multiLevelType w:val="hybridMultilevel"/>
    <w:tmpl w:val="BBF8B496"/>
    <w:lvl w:ilvl="0" w:tplc="93CA3B6A">
      <w:start w:val="1"/>
      <w:numFmt w:val="decimal"/>
      <w:lvlText w:val="%1."/>
      <w:lvlJc w:val="left"/>
      <w:pPr>
        <w:ind w:left="138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</w:rPr>
    </w:lvl>
    <w:lvl w:ilvl="1" w:tplc="E2521BBC">
      <w:numFmt w:val="bullet"/>
      <w:lvlText w:val="•"/>
      <w:lvlJc w:val="left"/>
      <w:pPr>
        <w:ind w:left="2256" w:hanging="361"/>
      </w:pPr>
      <w:rPr>
        <w:rFonts w:hint="default"/>
      </w:rPr>
    </w:lvl>
    <w:lvl w:ilvl="2" w:tplc="50E01010">
      <w:numFmt w:val="bullet"/>
      <w:lvlText w:val="•"/>
      <w:lvlJc w:val="left"/>
      <w:pPr>
        <w:ind w:left="3132" w:hanging="361"/>
      </w:pPr>
      <w:rPr>
        <w:rFonts w:hint="default"/>
      </w:rPr>
    </w:lvl>
    <w:lvl w:ilvl="3" w:tplc="834A49DA">
      <w:numFmt w:val="bullet"/>
      <w:lvlText w:val="•"/>
      <w:lvlJc w:val="left"/>
      <w:pPr>
        <w:ind w:left="4008" w:hanging="361"/>
      </w:pPr>
      <w:rPr>
        <w:rFonts w:hint="default"/>
      </w:rPr>
    </w:lvl>
    <w:lvl w:ilvl="4" w:tplc="AAD2CBF0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53BCE544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28F8FADC"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711E1B72">
      <w:numFmt w:val="bullet"/>
      <w:lvlText w:val="•"/>
      <w:lvlJc w:val="left"/>
      <w:pPr>
        <w:ind w:left="7512" w:hanging="361"/>
      </w:pPr>
      <w:rPr>
        <w:rFonts w:hint="default"/>
      </w:rPr>
    </w:lvl>
    <w:lvl w:ilvl="8" w:tplc="2B408498"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77A13F8C"/>
    <w:multiLevelType w:val="hybridMultilevel"/>
    <w:tmpl w:val="347E3FDA"/>
    <w:lvl w:ilvl="0" w:tplc="0C62536C">
      <w:numFmt w:val="bullet"/>
      <w:lvlText w:val="☐"/>
      <w:lvlJc w:val="left"/>
      <w:pPr>
        <w:ind w:left="661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C27248F2">
      <w:numFmt w:val="bullet"/>
      <w:lvlText w:val="•"/>
      <w:lvlJc w:val="left"/>
      <w:pPr>
        <w:ind w:left="1608" w:hanging="353"/>
      </w:pPr>
      <w:rPr>
        <w:rFonts w:hint="default"/>
      </w:rPr>
    </w:lvl>
    <w:lvl w:ilvl="2" w:tplc="C1AC6E78">
      <w:numFmt w:val="bullet"/>
      <w:lvlText w:val="•"/>
      <w:lvlJc w:val="left"/>
      <w:pPr>
        <w:ind w:left="2556" w:hanging="353"/>
      </w:pPr>
      <w:rPr>
        <w:rFonts w:hint="default"/>
      </w:rPr>
    </w:lvl>
    <w:lvl w:ilvl="3" w:tplc="5EF42A8C">
      <w:numFmt w:val="bullet"/>
      <w:lvlText w:val="•"/>
      <w:lvlJc w:val="left"/>
      <w:pPr>
        <w:ind w:left="3504" w:hanging="353"/>
      </w:pPr>
      <w:rPr>
        <w:rFonts w:hint="default"/>
      </w:rPr>
    </w:lvl>
    <w:lvl w:ilvl="4" w:tplc="AD146154">
      <w:numFmt w:val="bullet"/>
      <w:lvlText w:val="•"/>
      <w:lvlJc w:val="left"/>
      <w:pPr>
        <w:ind w:left="4452" w:hanging="353"/>
      </w:pPr>
      <w:rPr>
        <w:rFonts w:hint="default"/>
      </w:rPr>
    </w:lvl>
    <w:lvl w:ilvl="5" w:tplc="6EAE8210">
      <w:numFmt w:val="bullet"/>
      <w:lvlText w:val="•"/>
      <w:lvlJc w:val="left"/>
      <w:pPr>
        <w:ind w:left="5400" w:hanging="353"/>
      </w:pPr>
      <w:rPr>
        <w:rFonts w:hint="default"/>
      </w:rPr>
    </w:lvl>
    <w:lvl w:ilvl="6" w:tplc="06B222E8">
      <w:numFmt w:val="bullet"/>
      <w:lvlText w:val="•"/>
      <w:lvlJc w:val="left"/>
      <w:pPr>
        <w:ind w:left="6348" w:hanging="353"/>
      </w:pPr>
      <w:rPr>
        <w:rFonts w:hint="default"/>
      </w:rPr>
    </w:lvl>
    <w:lvl w:ilvl="7" w:tplc="94D2AE02">
      <w:numFmt w:val="bullet"/>
      <w:lvlText w:val="•"/>
      <w:lvlJc w:val="left"/>
      <w:pPr>
        <w:ind w:left="7296" w:hanging="353"/>
      </w:pPr>
      <w:rPr>
        <w:rFonts w:hint="default"/>
      </w:rPr>
    </w:lvl>
    <w:lvl w:ilvl="8" w:tplc="F34E9528">
      <w:numFmt w:val="bullet"/>
      <w:lvlText w:val="•"/>
      <w:lvlJc w:val="left"/>
      <w:pPr>
        <w:ind w:left="8244" w:hanging="3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3F"/>
    <w:rsid w:val="001363A7"/>
    <w:rsid w:val="00147F3F"/>
    <w:rsid w:val="008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A6B5"/>
  <w15:docId w15:val="{8986EAE5-0785-42B6-8204-2998455F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2"/>
      <w:ind w:left="138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1380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 Review NCHRP_Revised.xlsx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 Review NCHRP_Revised.xlsx</dc:title>
  <dc:creator>cjbender</dc:creator>
  <cp:lastModifiedBy>Bender, Camden J</cp:lastModifiedBy>
  <cp:revision>2</cp:revision>
  <dcterms:created xsi:type="dcterms:W3CDTF">2019-04-25T15:31:00Z</dcterms:created>
  <dcterms:modified xsi:type="dcterms:W3CDTF">2019-04-25T15:31:00Z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Acrobat Pro DC 19.10.20064</vt:lpwstr>
  </property>
  <property fmtid="{D5CDD505-2E9C-101B-9397-08002B2CF9AE}" pid="4" name="LastSaved">
    <vt:filetime>2019-01-10T00:00:00Z</vt:filetime>
  </property>
</Properties>
</file>